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E96DD2" w14:textId="77777777" w:rsidR="006E1088" w:rsidRDefault="00000000">
      <w:pPr>
        <w:jc w:val="center"/>
        <w:rPr>
          <w:rFonts w:ascii="Hanken Grotesk" w:eastAsia="Hanken Grotesk" w:hAnsi="Hanken Grotesk" w:cs="Hanken Grotesk"/>
          <w:b/>
          <w:bCs/>
        </w:rPr>
      </w:pPr>
      <w:r>
        <w:rPr>
          <w:rFonts w:ascii="Hanken Grotesk" w:eastAsia="Hanken Grotesk" w:hAnsi="Hanken Grotesk" w:cs="Hanken Grotesk"/>
          <w:b/>
          <w:bCs/>
        </w:rPr>
        <w:t>Resilient Strategy Worksheet</w:t>
      </w:r>
    </w:p>
    <w:p w14:paraId="3226E4AF" w14:textId="77777777" w:rsidR="006E1088" w:rsidRDefault="006E1088">
      <w:pPr>
        <w:jc w:val="center"/>
        <w:rPr>
          <w:rFonts w:ascii="Hanken Grotesk" w:eastAsia="Hanken Grotesk" w:hAnsi="Hanken Grotesk" w:cs="Hanken Grotesk"/>
          <w:b/>
          <w:bCs/>
        </w:rPr>
      </w:pPr>
    </w:p>
    <w:p w14:paraId="191FEDC9" w14:textId="77777777" w:rsidR="006E1088" w:rsidRDefault="006E1088">
      <w:pPr>
        <w:rPr>
          <w:rFonts w:ascii="Hanken Grotesk" w:eastAsia="Hanken Grotesk" w:hAnsi="Hanken Grotesk" w:cs="Hanken Grotesk"/>
          <w:b/>
          <w:bCs/>
        </w:rPr>
      </w:pPr>
    </w:p>
    <w:p w14:paraId="78F1F42F" w14:textId="77777777" w:rsidR="006E1088" w:rsidRDefault="00000000">
      <w:pPr>
        <w:rPr>
          <w:rFonts w:ascii="Hanken Grotesk" w:eastAsia="Hanken Grotesk" w:hAnsi="Hanken Grotesk" w:cs="Hanken Grotesk"/>
          <w:b/>
          <w:bCs/>
        </w:rPr>
      </w:pPr>
      <w:r>
        <w:rPr>
          <w:rFonts w:ascii="Hanken Grotesk" w:eastAsia="Hanken Grotesk" w:hAnsi="Hanken Grotesk" w:cs="Hanken Grotesk"/>
          <w:b/>
          <w:bCs/>
        </w:rPr>
        <w:t>About Eval Design Studio</w:t>
      </w:r>
    </w:p>
    <w:p w14:paraId="7531A9CE" w14:textId="77777777" w:rsidR="006E1088" w:rsidRDefault="00000000">
      <w:pPr>
        <w:rPr>
          <w:rFonts w:ascii="Hanken Grotesk" w:eastAsia="Hanken Grotesk" w:hAnsi="Hanken Grotesk" w:cs="Hanken Grotesk"/>
        </w:rPr>
      </w:pPr>
      <w:r>
        <w:rPr>
          <w:rFonts w:ascii="Hanken Grotesk" w:eastAsia="Hanken Grotesk" w:hAnsi="Hanken Grotesk" w:cs="Hanken Grotesk"/>
        </w:rPr>
        <w:t>Eval Design Studio exists to deepen collective knowledge, strengthen movements, and dismantle unjust systems. Our vision is a world free of injustice, where communities own the processes that shape and sustain their lives.</w:t>
      </w:r>
    </w:p>
    <w:p w14:paraId="0D4C31E9" w14:textId="77777777" w:rsidR="006E1088" w:rsidRDefault="006E1088">
      <w:pPr>
        <w:rPr>
          <w:rFonts w:ascii="Hanken Grotesk" w:eastAsia="Hanken Grotesk" w:hAnsi="Hanken Grotesk" w:cs="Hanken Grotesk"/>
        </w:rPr>
      </w:pPr>
    </w:p>
    <w:p w14:paraId="3F2364AD" w14:textId="77777777" w:rsidR="006E1088" w:rsidRDefault="00000000">
      <w:pPr>
        <w:rPr>
          <w:rFonts w:ascii="Hanken Grotesk" w:eastAsia="Hanken Grotesk" w:hAnsi="Hanken Grotesk" w:cs="Hanken Grotesk"/>
        </w:rPr>
      </w:pPr>
      <w:r>
        <w:rPr>
          <w:rFonts w:ascii="Hanken Grotesk" w:eastAsia="Hanken Grotesk" w:hAnsi="Hanken Grotesk" w:cs="Hanken Grotesk"/>
        </w:rPr>
        <w:t>Our flagship services, community-owned evaluation and learning partnerships, support organizations to measure impact and grow sustainably.</w:t>
      </w:r>
    </w:p>
    <w:p w14:paraId="4BDA210E" w14:textId="77777777" w:rsidR="006E1088" w:rsidRDefault="006E1088">
      <w:pPr>
        <w:rPr>
          <w:rFonts w:ascii="Hanken Grotesk" w:eastAsia="Hanken Grotesk" w:hAnsi="Hanken Grotesk" w:cs="Hanken Grotesk"/>
        </w:rPr>
      </w:pPr>
    </w:p>
    <w:p w14:paraId="0A32F89F" w14:textId="77777777" w:rsidR="006E1088" w:rsidRDefault="00000000">
      <w:pPr>
        <w:rPr>
          <w:rFonts w:ascii="Hanken Grotesk" w:eastAsia="Hanken Grotesk" w:hAnsi="Hanken Grotesk" w:cs="Hanken Grotesk"/>
          <w:b/>
          <w:bCs/>
        </w:rPr>
      </w:pPr>
      <w:r>
        <w:rPr>
          <w:rFonts w:ascii="Hanken Grotesk" w:eastAsia="Hanken Grotesk" w:hAnsi="Hanken Grotesk" w:cs="Hanken Grotesk"/>
          <w:b/>
          <w:bCs/>
        </w:rPr>
        <w:t>About this Worksheet</w:t>
      </w:r>
    </w:p>
    <w:p w14:paraId="607899C4" w14:textId="77777777" w:rsidR="006E1088" w:rsidRDefault="00000000">
      <w:pPr>
        <w:rPr>
          <w:rFonts w:ascii="Hanken Grotesk" w:eastAsia="Hanken Grotesk" w:hAnsi="Hanken Grotesk" w:cs="Hanken Grotesk"/>
        </w:rPr>
      </w:pPr>
      <w:r>
        <w:rPr>
          <w:rFonts w:ascii="Hanken Grotesk" w:eastAsia="Hanken Grotesk" w:hAnsi="Hanken Grotesk" w:cs="Hanken Grotesk"/>
        </w:rPr>
        <w:t xml:space="preserve">This document is intended for use by individuals and teams developing strategies or organizations/institutions that review the strategies of others. It walks users through seven steps for strengthening/assessing the quality of a developing strategy. </w:t>
      </w:r>
    </w:p>
    <w:p w14:paraId="0DAFE247" w14:textId="77777777" w:rsidR="006E1088" w:rsidRDefault="006E1088">
      <w:pPr>
        <w:spacing w:before="240" w:after="240"/>
        <w:rPr>
          <w:rFonts w:ascii="Hanken Grotesk" w:eastAsia="Hanken Grotesk" w:hAnsi="Hanken Grotesk" w:cs="Hanken Grotesk"/>
        </w:rPr>
      </w:pPr>
    </w:p>
    <w:p w14:paraId="2F886AC0" w14:textId="77777777" w:rsidR="006E1088" w:rsidRDefault="006E1088">
      <w:pPr>
        <w:spacing w:before="240" w:after="240"/>
        <w:rPr>
          <w:rFonts w:ascii="Hanken Grotesk" w:eastAsia="Hanken Grotesk" w:hAnsi="Hanken Grotesk" w:cs="Hanken Grotesk"/>
        </w:rPr>
        <w:sectPr w:rsidR="006E108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1F7420FE" w14:textId="77777777" w:rsidR="006E1088" w:rsidRDefault="006E1088">
      <w:pPr>
        <w:spacing w:before="240" w:after="240"/>
        <w:rPr>
          <w:rFonts w:ascii="Hanken Grotesk" w:eastAsia="Hanken Grotesk" w:hAnsi="Hanken Grotesk" w:cs="Hanken Grotesk"/>
        </w:rPr>
      </w:pPr>
    </w:p>
    <w:tbl>
      <w:tblPr>
        <w:tblStyle w:val="a"/>
        <w:tblW w:w="12945" w:type="dxa"/>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600" w:firstRow="0" w:lastRow="0" w:firstColumn="0" w:lastColumn="0" w:noHBand="1" w:noVBand="1"/>
      </w:tblPr>
      <w:tblGrid>
        <w:gridCol w:w="1920"/>
        <w:gridCol w:w="4725"/>
        <w:gridCol w:w="3360"/>
        <w:gridCol w:w="2940"/>
      </w:tblGrid>
      <w:tr w:rsidR="006E1088" w:rsidRPr="00E41A31" w14:paraId="2CF9DA8C" w14:textId="77777777" w:rsidTr="00532CCF">
        <w:trPr>
          <w:trHeight w:val="808"/>
        </w:trPr>
        <w:tc>
          <w:tcPr>
            <w:tcW w:w="1920" w:type="dxa"/>
            <w:shd w:val="clear" w:color="auto" w:fill="12100D"/>
            <w:tcMar>
              <w:top w:w="100" w:type="dxa"/>
              <w:left w:w="100" w:type="dxa"/>
              <w:bottom w:w="100" w:type="dxa"/>
              <w:right w:w="100" w:type="dxa"/>
            </w:tcMar>
            <w:vAlign w:val="center"/>
          </w:tcPr>
          <w:p w14:paraId="45227090" w14:textId="77777777" w:rsidR="006E1088" w:rsidRPr="00E41A31" w:rsidRDefault="00000000">
            <w:pPr>
              <w:jc w:val="center"/>
              <w:rPr>
                <w:rFonts w:ascii="Hanken Grotesk" w:eastAsia="Hanken Grotesk" w:hAnsi="Hanken Grotesk" w:cs="Hanken Grotesk"/>
                <w:color w:val="FFFFFF" w:themeColor="background1"/>
              </w:rPr>
            </w:pPr>
            <w:r w:rsidRPr="00E41A31">
              <w:rPr>
                <w:rFonts w:ascii="Hanken Grotesk" w:eastAsia="Hanken Grotesk" w:hAnsi="Hanken Grotesk" w:cs="Hanken Grotesk"/>
                <w:b/>
                <w:bCs/>
                <w:color w:val="FFFFFF" w:themeColor="background1"/>
              </w:rPr>
              <w:t>Step</w:t>
            </w:r>
          </w:p>
        </w:tc>
        <w:tc>
          <w:tcPr>
            <w:tcW w:w="4725" w:type="dxa"/>
            <w:shd w:val="clear" w:color="auto" w:fill="12100D"/>
            <w:tcMar>
              <w:top w:w="100" w:type="dxa"/>
              <w:left w:w="100" w:type="dxa"/>
              <w:bottom w:w="100" w:type="dxa"/>
              <w:right w:w="100" w:type="dxa"/>
            </w:tcMar>
            <w:vAlign w:val="center"/>
          </w:tcPr>
          <w:p w14:paraId="5545184E" w14:textId="77777777" w:rsidR="006E1088" w:rsidRPr="00E41A31" w:rsidRDefault="00000000">
            <w:pPr>
              <w:jc w:val="center"/>
              <w:rPr>
                <w:rFonts w:ascii="Hanken Grotesk" w:eastAsia="Hanken Grotesk" w:hAnsi="Hanken Grotesk" w:cs="Hanken Grotesk"/>
                <w:color w:val="FFFFFF" w:themeColor="background1"/>
              </w:rPr>
            </w:pPr>
            <w:r w:rsidRPr="00E41A31">
              <w:rPr>
                <w:rFonts w:ascii="Hanken Grotesk" w:eastAsia="Hanken Grotesk" w:hAnsi="Hanken Grotesk" w:cs="Hanken Grotesk"/>
                <w:b/>
                <w:bCs/>
                <w:color w:val="FFFFFF" w:themeColor="background1"/>
              </w:rPr>
              <w:t>Guiding Questions</w:t>
            </w:r>
          </w:p>
        </w:tc>
        <w:tc>
          <w:tcPr>
            <w:tcW w:w="3360" w:type="dxa"/>
            <w:shd w:val="clear" w:color="auto" w:fill="12100D"/>
            <w:tcMar>
              <w:top w:w="100" w:type="dxa"/>
              <w:left w:w="100" w:type="dxa"/>
              <w:bottom w:w="100" w:type="dxa"/>
              <w:right w:w="100" w:type="dxa"/>
            </w:tcMar>
            <w:vAlign w:val="center"/>
          </w:tcPr>
          <w:p w14:paraId="56C259ED" w14:textId="77777777" w:rsidR="006E1088" w:rsidRPr="00E41A31" w:rsidRDefault="00000000">
            <w:pPr>
              <w:jc w:val="center"/>
              <w:rPr>
                <w:rFonts w:ascii="Hanken Grotesk" w:eastAsia="Hanken Grotesk" w:hAnsi="Hanken Grotesk" w:cs="Hanken Grotesk"/>
                <w:color w:val="FFFFFF" w:themeColor="background1"/>
              </w:rPr>
            </w:pPr>
            <w:r w:rsidRPr="00E41A31">
              <w:rPr>
                <w:rFonts w:ascii="Hanken Grotesk" w:eastAsia="Hanken Grotesk" w:hAnsi="Hanken Grotesk" w:cs="Hanken Grotesk"/>
                <w:b/>
                <w:bCs/>
                <w:color w:val="FFFFFF" w:themeColor="background1"/>
              </w:rPr>
              <w:t>Reflections</w:t>
            </w:r>
          </w:p>
        </w:tc>
        <w:tc>
          <w:tcPr>
            <w:tcW w:w="2940" w:type="dxa"/>
            <w:shd w:val="clear" w:color="auto" w:fill="12100D"/>
            <w:tcMar>
              <w:top w:w="100" w:type="dxa"/>
              <w:left w:w="100" w:type="dxa"/>
              <w:bottom w:w="100" w:type="dxa"/>
              <w:right w:w="100" w:type="dxa"/>
            </w:tcMar>
            <w:vAlign w:val="center"/>
          </w:tcPr>
          <w:p w14:paraId="7900C105" w14:textId="77777777" w:rsidR="006E1088" w:rsidRPr="00E41A31" w:rsidRDefault="00000000">
            <w:pPr>
              <w:jc w:val="center"/>
              <w:rPr>
                <w:rFonts w:ascii="Hanken Grotesk" w:eastAsia="Hanken Grotesk" w:hAnsi="Hanken Grotesk" w:cs="Hanken Grotesk"/>
                <w:color w:val="FFFFFF" w:themeColor="background1"/>
              </w:rPr>
            </w:pPr>
            <w:r w:rsidRPr="00E41A31">
              <w:rPr>
                <w:rFonts w:ascii="Hanken Grotesk" w:eastAsia="Hanken Grotesk" w:hAnsi="Hanken Grotesk" w:cs="Hanken Grotesk"/>
                <w:b/>
                <w:bCs/>
                <w:color w:val="FFFFFF" w:themeColor="background1"/>
              </w:rPr>
              <w:t>Necessary Action</w:t>
            </w:r>
          </w:p>
        </w:tc>
      </w:tr>
      <w:tr w:rsidR="006E1088" w14:paraId="3FFBDC6E" w14:textId="77777777" w:rsidTr="00532CCF">
        <w:trPr>
          <w:trHeight w:val="1340"/>
        </w:trPr>
        <w:tc>
          <w:tcPr>
            <w:tcW w:w="1920" w:type="dxa"/>
            <w:tcMar>
              <w:top w:w="100" w:type="dxa"/>
              <w:left w:w="100" w:type="dxa"/>
              <w:bottom w:w="100" w:type="dxa"/>
              <w:right w:w="100" w:type="dxa"/>
            </w:tcMar>
          </w:tcPr>
          <w:p w14:paraId="0841FEC2" w14:textId="77777777" w:rsidR="006E1088" w:rsidRDefault="00000000">
            <w:pPr>
              <w:rPr>
                <w:rFonts w:ascii="Hanken Grotesk" w:eastAsia="Hanken Grotesk" w:hAnsi="Hanken Grotesk" w:cs="Hanken Grotesk"/>
                <w:color w:val="12100D"/>
              </w:rPr>
            </w:pPr>
            <w:r>
              <w:rPr>
                <w:rFonts w:ascii="Hanken Grotesk" w:eastAsia="Hanken Grotesk" w:hAnsi="Hanken Grotesk" w:cs="Hanken Grotesk"/>
                <w:b/>
                <w:bCs/>
                <w:color w:val="12100D"/>
              </w:rPr>
              <w:t>Clarify Vision</w:t>
            </w:r>
          </w:p>
        </w:tc>
        <w:tc>
          <w:tcPr>
            <w:tcW w:w="4725" w:type="dxa"/>
            <w:tcMar>
              <w:top w:w="100" w:type="dxa"/>
              <w:left w:w="100" w:type="dxa"/>
              <w:bottom w:w="100" w:type="dxa"/>
              <w:right w:w="100" w:type="dxa"/>
            </w:tcMar>
          </w:tcPr>
          <w:p w14:paraId="66D72068"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 change are we trying to achieve (short &amp; long term)?</w:t>
            </w:r>
          </w:p>
          <w:p w14:paraId="66031E01" w14:textId="77777777" w:rsidR="006E1088" w:rsidRDefault="006E1088">
            <w:pPr>
              <w:rPr>
                <w:rFonts w:ascii="Hanken Grotesk" w:eastAsia="Hanken Grotesk" w:hAnsi="Hanken Grotesk" w:cs="Hanken Grotesk"/>
                <w:i/>
                <w:iCs/>
                <w:color w:val="12100D"/>
              </w:rPr>
            </w:pPr>
          </w:p>
          <w:p w14:paraId="20A2FF9B"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 values guide our change?</w:t>
            </w:r>
          </w:p>
          <w:p w14:paraId="28349EB9" w14:textId="77777777" w:rsidR="006E1088" w:rsidRDefault="006E1088">
            <w:pPr>
              <w:rPr>
                <w:rFonts w:ascii="Hanken Grotesk" w:eastAsia="Hanken Grotesk" w:hAnsi="Hanken Grotesk" w:cs="Hanken Grotesk"/>
                <w:i/>
                <w:iCs/>
                <w:color w:val="12100D"/>
              </w:rPr>
            </w:pPr>
          </w:p>
          <w:p w14:paraId="05B9E8A4"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 promises are we making (symbolic, material, or both)?</w:t>
            </w:r>
          </w:p>
        </w:tc>
        <w:tc>
          <w:tcPr>
            <w:tcW w:w="3360" w:type="dxa"/>
            <w:tcMar>
              <w:top w:w="100" w:type="dxa"/>
              <w:left w:w="100" w:type="dxa"/>
              <w:bottom w:w="100" w:type="dxa"/>
              <w:right w:w="100" w:type="dxa"/>
            </w:tcMar>
          </w:tcPr>
          <w:p w14:paraId="481E8F5A" w14:textId="77777777" w:rsidR="006E1088" w:rsidRDefault="006E1088">
            <w:pPr>
              <w:rPr>
                <w:rFonts w:ascii="Hanken Grotesk" w:eastAsia="Hanken Grotesk" w:hAnsi="Hanken Grotesk" w:cs="Hanken Grotesk"/>
              </w:rPr>
            </w:pPr>
          </w:p>
        </w:tc>
        <w:tc>
          <w:tcPr>
            <w:tcW w:w="2940" w:type="dxa"/>
            <w:tcMar>
              <w:top w:w="100" w:type="dxa"/>
              <w:left w:w="100" w:type="dxa"/>
              <w:bottom w:w="100" w:type="dxa"/>
              <w:right w:w="100" w:type="dxa"/>
            </w:tcMar>
          </w:tcPr>
          <w:p w14:paraId="576E5D3D" w14:textId="77777777" w:rsidR="006E1088" w:rsidRDefault="006E1088">
            <w:pPr>
              <w:rPr>
                <w:rFonts w:ascii="Hanken Grotesk" w:eastAsia="Hanken Grotesk" w:hAnsi="Hanken Grotesk" w:cs="Hanken Grotesk"/>
              </w:rPr>
            </w:pPr>
          </w:p>
        </w:tc>
      </w:tr>
      <w:tr w:rsidR="006E1088" w14:paraId="6CC9221B" w14:textId="77777777" w:rsidTr="00532CCF">
        <w:trPr>
          <w:trHeight w:val="1895"/>
        </w:trPr>
        <w:tc>
          <w:tcPr>
            <w:tcW w:w="1920" w:type="dxa"/>
            <w:tcMar>
              <w:top w:w="100" w:type="dxa"/>
              <w:left w:w="100" w:type="dxa"/>
              <w:bottom w:w="100" w:type="dxa"/>
              <w:right w:w="100" w:type="dxa"/>
            </w:tcMar>
          </w:tcPr>
          <w:p w14:paraId="3C4437AF" w14:textId="77777777" w:rsidR="006E1088" w:rsidRDefault="00000000">
            <w:pPr>
              <w:rPr>
                <w:rFonts w:ascii="Hanken Grotesk" w:eastAsia="Hanken Grotesk" w:hAnsi="Hanken Grotesk" w:cs="Hanken Grotesk"/>
                <w:color w:val="12100D"/>
              </w:rPr>
            </w:pPr>
            <w:r>
              <w:rPr>
                <w:rFonts w:ascii="Hanken Grotesk" w:eastAsia="Hanken Grotesk" w:hAnsi="Hanken Grotesk" w:cs="Hanken Grotesk"/>
                <w:b/>
                <w:bCs/>
                <w:color w:val="12100D"/>
              </w:rPr>
              <w:t>Map Potential Resistance</w:t>
            </w:r>
          </w:p>
        </w:tc>
        <w:tc>
          <w:tcPr>
            <w:tcW w:w="4725" w:type="dxa"/>
            <w:tcMar>
              <w:top w:w="100" w:type="dxa"/>
              <w:left w:w="100" w:type="dxa"/>
              <w:bottom w:w="100" w:type="dxa"/>
              <w:right w:w="100" w:type="dxa"/>
            </w:tcMar>
          </w:tcPr>
          <w:p w14:paraId="2019189B"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Who benefits from the status quo?</w:t>
            </w:r>
          </w:p>
          <w:p w14:paraId="7DD1B896" w14:textId="77777777" w:rsidR="006E1088" w:rsidRDefault="006E1088">
            <w:pPr>
              <w:rPr>
                <w:rFonts w:ascii="Hanken Grotesk" w:eastAsia="Hanken Grotesk" w:hAnsi="Hanken Grotesk" w:cs="Hanken Grotesk"/>
                <w:i/>
                <w:iCs/>
                <w:color w:val="12100D"/>
              </w:rPr>
            </w:pPr>
          </w:p>
          <w:p w14:paraId="71A3613A"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What types of </w:t>
            </w:r>
            <w:proofErr w:type="gramStart"/>
            <w:r>
              <w:rPr>
                <w:rFonts w:ascii="Hanken Grotesk" w:eastAsia="Hanken Grotesk" w:hAnsi="Hanken Grotesk" w:cs="Hanken Grotesk"/>
                <w:i/>
                <w:iCs/>
                <w:color w:val="12100D"/>
              </w:rPr>
              <w:t>backlash</w:t>
            </w:r>
            <w:proofErr w:type="gramEnd"/>
            <w:r>
              <w:rPr>
                <w:rFonts w:ascii="Hanken Grotesk" w:eastAsia="Hanken Grotesk" w:hAnsi="Hanken Grotesk" w:cs="Hanken Grotesk"/>
                <w:i/>
                <w:iCs/>
                <w:color w:val="12100D"/>
              </w:rPr>
              <w:t xml:space="preserve"> or resistance might our work provoke (ideological, policy, emotional)?</w:t>
            </w:r>
          </w:p>
          <w:p w14:paraId="23D5EF53" w14:textId="77777777" w:rsidR="006E1088" w:rsidRDefault="006E1088">
            <w:pPr>
              <w:rPr>
                <w:rFonts w:ascii="Hanken Grotesk" w:eastAsia="Hanken Grotesk" w:hAnsi="Hanken Grotesk" w:cs="Hanken Grotesk"/>
                <w:i/>
                <w:iCs/>
                <w:color w:val="12100D"/>
              </w:rPr>
            </w:pPr>
          </w:p>
          <w:p w14:paraId="614B035D"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Is there a history of these types of </w:t>
            </w:r>
            <w:proofErr w:type="gramStart"/>
            <w:r>
              <w:rPr>
                <w:rFonts w:ascii="Hanken Grotesk" w:eastAsia="Hanken Grotesk" w:hAnsi="Hanken Grotesk" w:cs="Hanken Grotesk"/>
                <w:i/>
                <w:iCs/>
                <w:color w:val="12100D"/>
              </w:rPr>
              <w:t>backlash</w:t>
            </w:r>
            <w:proofErr w:type="gramEnd"/>
            <w:r>
              <w:rPr>
                <w:rFonts w:ascii="Hanken Grotesk" w:eastAsia="Hanken Grotesk" w:hAnsi="Hanken Grotesk" w:cs="Hanken Grotesk"/>
                <w:i/>
                <w:iCs/>
                <w:color w:val="12100D"/>
              </w:rPr>
              <w:t xml:space="preserve"> or resistance?</w:t>
            </w:r>
          </w:p>
          <w:p w14:paraId="15CCFA2D" w14:textId="77777777" w:rsidR="006E1088" w:rsidRDefault="006E1088">
            <w:pPr>
              <w:rPr>
                <w:rFonts w:ascii="Hanken Grotesk" w:eastAsia="Hanken Grotesk" w:hAnsi="Hanken Grotesk" w:cs="Hanken Grotesk"/>
                <w:i/>
                <w:iCs/>
                <w:color w:val="12100D"/>
              </w:rPr>
            </w:pPr>
          </w:p>
          <w:p w14:paraId="73A65FB2"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How have we or others responded to this type of backlash or resistance in the past? What worked? What didn’t work? </w:t>
            </w:r>
          </w:p>
          <w:p w14:paraId="50B21737" w14:textId="77777777" w:rsidR="006E1088" w:rsidRDefault="006E1088">
            <w:pPr>
              <w:rPr>
                <w:rFonts w:ascii="Hanken Grotesk" w:eastAsia="Hanken Grotesk" w:hAnsi="Hanken Grotesk" w:cs="Hanken Grotesk"/>
                <w:i/>
                <w:iCs/>
                <w:color w:val="12100D"/>
              </w:rPr>
            </w:pPr>
          </w:p>
          <w:p w14:paraId="5B3173DE"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lastRenderedPageBreak/>
              <w:t>How can we replicate responses that worked and improve responses that didn’t?</w:t>
            </w:r>
          </w:p>
          <w:p w14:paraId="1336F227" w14:textId="77777777" w:rsidR="006E1088" w:rsidRDefault="006E1088">
            <w:pPr>
              <w:rPr>
                <w:rFonts w:ascii="Hanken Grotesk" w:eastAsia="Hanken Grotesk" w:hAnsi="Hanken Grotesk" w:cs="Hanken Grotesk"/>
                <w:i/>
                <w:iCs/>
                <w:color w:val="12100D"/>
              </w:rPr>
            </w:pPr>
          </w:p>
          <w:p w14:paraId="3DF4883A"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Are we currently prepared to respond to backlash or resistance? If not, how can we get prepared? </w:t>
            </w:r>
          </w:p>
        </w:tc>
        <w:tc>
          <w:tcPr>
            <w:tcW w:w="3360" w:type="dxa"/>
            <w:tcMar>
              <w:top w:w="100" w:type="dxa"/>
              <w:left w:w="100" w:type="dxa"/>
              <w:bottom w:w="100" w:type="dxa"/>
              <w:right w:w="100" w:type="dxa"/>
            </w:tcMar>
          </w:tcPr>
          <w:p w14:paraId="691AEC8A" w14:textId="77777777" w:rsidR="006E1088" w:rsidRDefault="006E1088">
            <w:pPr>
              <w:rPr>
                <w:rFonts w:ascii="Hanken Grotesk" w:eastAsia="Hanken Grotesk" w:hAnsi="Hanken Grotesk" w:cs="Hanken Grotesk"/>
              </w:rPr>
            </w:pPr>
          </w:p>
        </w:tc>
        <w:tc>
          <w:tcPr>
            <w:tcW w:w="2940" w:type="dxa"/>
            <w:tcMar>
              <w:top w:w="100" w:type="dxa"/>
              <w:left w:w="100" w:type="dxa"/>
              <w:bottom w:w="100" w:type="dxa"/>
              <w:right w:w="100" w:type="dxa"/>
            </w:tcMar>
          </w:tcPr>
          <w:p w14:paraId="48F1514F" w14:textId="77777777" w:rsidR="006E1088" w:rsidRDefault="006E1088">
            <w:pPr>
              <w:rPr>
                <w:rFonts w:ascii="Hanken Grotesk" w:eastAsia="Hanken Grotesk" w:hAnsi="Hanken Grotesk" w:cs="Hanken Grotesk"/>
              </w:rPr>
            </w:pPr>
          </w:p>
        </w:tc>
      </w:tr>
      <w:tr w:rsidR="006E1088" w14:paraId="76DD08EB" w14:textId="77777777" w:rsidTr="00532CCF">
        <w:trPr>
          <w:trHeight w:val="1895"/>
        </w:trPr>
        <w:tc>
          <w:tcPr>
            <w:tcW w:w="1920" w:type="dxa"/>
            <w:tcMar>
              <w:top w:w="100" w:type="dxa"/>
              <w:left w:w="100" w:type="dxa"/>
              <w:bottom w:w="100" w:type="dxa"/>
              <w:right w:w="100" w:type="dxa"/>
            </w:tcMar>
          </w:tcPr>
          <w:p w14:paraId="7B2E60EA" w14:textId="77777777" w:rsidR="006E1088" w:rsidRDefault="00000000">
            <w:pPr>
              <w:rPr>
                <w:rFonts w:ascii="Hanken Grotesk" w:eastAsia="Hanken Grotesk" w:hAnsi="Hanken Grotesk" w:cs="Hanken Grotesk"/>
                <w:color w:val="12100D"/>
              </w:rPr>
            </w:pPr>
            <w:r>
              <w:rPr>
                <w:rFonts w:ascii="Hanken Grotesk" w:eastAsia="Hanken Grotesk" w:hAnsi="Hanken Grotesk" w:cs="Hanken Grotesk"/>
                <w:b/>
                <w:bCs/>
                <w:color w:val="12100D"/>
              </w:rPr>
              <w:t>Plan for Disillusionment and Unmet Expectations</w:t>
            </w:r>
          </w:p>
        </w:tc>
        <w:tc>
          <w:tcPr>
            <w:tcW w:w="4725" w:type="dxa"/>
            <w:tcMar>
              <w:top w:w="100" w:type="dxa"/>
              <w:left w:w="100" w:type="dxa"/>
              <w:bottom w:w="100" w:type="dxa"/>
              <w:right w:w="100" w:type="dxa"/>
            </w:tcMar>
          </w:tcPr>
          <w:p w14:paraId="3D48DBA2"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Where could promises fall short? </w:t>
            </w:r>
          </w:p>
          <w:p w14:paraId="2F1E9B9C" w14:textId="77777777" w:rsidR="006E1088" w:rsidRDefault="006E1088">
            <w:pPr>
              <w:rPr>
                <w:rFonts w:ascii="Hanken Grotesk" w:eastAsia="Hanken Grotesk" w:hAnsi="Hanken Grotesk" w:cs="Hanken Grotesk"/>
                <w:i/>
                <w:iCs/>
                <w:color w:val="12100D"/>
              </w:rPr>
            </w:pPr>
          </w:p>
          <w:p w14:paraId="44448DA2"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 expectations might be raised that are hard to keep?</w:t>
            </w:r>
          </w:p>
          <w:p w14:paraId="14FA5127" w14:textId="77777777" w:rsidR="006E1088" w:rsidRDefault="006E1088">
            <w:pPr>
              <w:rPr>
                <w:rFonts w:ascii="Hanken Grotesk" w:eastAsia="Hanken Grotesk" w:hAnsi="Hanken Grotesk" w:cs="Hanken Grotesk"/>
                <w:i/>
                <w:iCs/>
                <w:color w:val="12100D"/>
              </w:rPr>
            </w:pPr>
          </w:p>
          <w:p w14:paraId="6207FBB7"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What’s our plan if key supporters feel let down?</w:t>
            </w:r>
          </w:p>
          <w:p w14:paraId="67507E4F" w14:textId="77777777" w:rsidR="006E1088" w:rsidRDefault="006E1088">
            <w:pPr>
              <w:rPr>
                <w:rFonts w:ascii="Hanken Grotesk" w:eastAsia="Hanken Grotesk" w:hAnsi="Hanken Grotesk" w:cs="Hanken Grotesk"/>
                <w:i/>
                <w:iCs/>
                <w:color w:val="12100D"/>
              </w:rPr>
            </w:pPr>
          </w:p>
          <w:p w14:paraId="160A8CF2"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will we maintain urgency even when visible progress is slow or messy?</w:t>
            </w:r>
          </w:p>
        </w:tc>
        <w:tc>
          <w:tcPr>
            <w:tcW w:w="3360" w:type="dxa"/>
            <w:tcMar>
              <w:top w:w="100" w:type="dxa"/>
              <w:left w:w="100" w:type="dxa"/>
              <w:bottom w:w="100" w:type="dxa"/>
              <w:right w:w="100" w:type="dxa"/>
            </w:tcMar>
          </w:tcPr>
          <w:p w14:paraId="2DCDD723" w14:textId="77777777" w:rsidR="006E1088" w:rsidRDefault="006E1088">
            <w:pPr>
              <w:rPr>
                <w:rFonts w:ascii="Hanken Grotesk" w:eastAsia="Hanken Grotesk" w:hAnsi="Hanken Grotesk" w:cs="Hanken Grotesk"/>
              </w:rPr>
            </w:pPr>
          </w:p>
        </w:tc>
        <w:tc>
          <w:tcPr>
            <w:tcW w:w="2940" w:type="dxa"/>
            <w:tcMar>
              <w:top w:w="100" w:type="dxa"/>
              <w:left w:w="100" w:type="dxa"/>
              <w:bottom w:w="100" w:type="dxa"/>
              <w:right w:w="100" w:type="dxa"/>
            </w:tcMar>
          </w:tcPr>
          <w:p w14:paraId="4CC32E89" w14:textId="77777777" w:rsidR="006E1088" w:rsidRDefault="006E1088">
            <w:pPr>
              <w:rPr>
                <w:rFonts w:ascii="Hanken Grotesk" w:eastAsia="Hanken Grotesk" w:hAnsi="Hanken Grotesk" w:cs="Hanken Grotesk"/>
              </w:rPr>
            </w:pPr>
          </w:p>
        </w:tc>
      </w:tr>
      <w:tr w:rsidR="006E1088" w14:paraId="5B0B6B4B" w14:textId="77777777" w:rsidTr="00532CCF">
        <w:trPr>
          <w:trHeight w:val="1625"/>
        </w:trPr>
        <w:tc>
          <w:tcPr>
            <w:tcW w:w="1920" w:type="dxa"/>
            <w:tcMar>
              <w:top w:w="100" w:type="dxa"/>
              <w:left w:w="100" w:type="dxa"/>
              <w:bottom w:w="100" w:type="dxa"/>
              <w:right w:w="100" w:type="dxa"/>
            </w:tcMar>
          </w:tcPr>
          <w:p w14:paraId="18AC26B2" w14:textId="77777777" w:rsidR="006E1088" w:rsidRDefault="00000000">
            <w:pPr>
              <w:rPr>
                <w:rFonts w:ascii="Hanken Grotesk" w:eastAsia="Hanken Grotesk" w:hAnsi="Hanken Grotesk" w:cs="Hanken Grotesk"/>
                <w:color w:val="12100D"/>
              </w:rPr>
            </w:pPr>
            <w:r>
              <w:rPr>
                <w:rFonts w:ascii="Hanken Grotesk" w:eastAsia="Hanken Grotesk" w:hAnsi="Hanken Grotesk" w:cs="Hanken Grotesk"/>
                <w:b/>
                <w:bCs/>
                <w:color w:val="12100D"/>
              </w:rPr>
              <w:t xml:space="preserve">Guardrail Bold Action </w:t>
            </w:r>
          </w:p>
        </w:tc>
        <w:tc>
          <w:tcPr>
            <w:tcW w:w="4725" w:type="dxa"/>
            <w:tcMar>
              <w:top w:w="100" w:type="dxa"/>
              <w:left w:w="100" w:type="dxa"/>
              <w:bottom w:w="100" w:type="dxa"/>
              <w:right w:w="100" w:type="dxa"/>
            </w:tcMar>
          </w:tcPr>
          <w:p w14:paraId="1F552FCA"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In what ways do we intend to act boldly or visibly?</w:t>
            </w:r>
          </w:p>
          <w:p w14:paraId="221729E8" w14:textId="77777777" w:rsidR="006E1088" w:rsidRDefault="006E1088">
            <w:pPr>
              <w:rPr>
                <w:rFonts w:ascii="Hanken Grotesk" w:eastAsia="Hanken Grotesk" w:hAnsi="Hanken Grotesk" w:cs="Hanken Grotesk"/>
                <w:i/>
                <w:iCs/>
                <w:color w:val="12100D"/>
              </w:rPr>
            </w:pPr>
          </w:p>
          <w:p w14:paraId="6DAF74BB"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Does the action align with or depart from our stated values? Does it align with or depart from public expectations of us? Does it align with or depart from the values of our customers/users/participants?</w:t>
            </w:r>
          </w:p>
          <w:p w14:paraId="7F1E26C3" w14:textId="77777777" w:rsidR="006E1088" w:rsidRDefault="006E1088">
            <w:pPr>
              <w:rPr>
                <w:rFonts w:ascii="Hanken Grotesk" w:eastAsia="Hanken Grotesk" w:hAnsi="Hanken Grotesk" w:cs="Hanken Grotesk"/>
                <w:i/>
                <w:iCs/>
                <w:color w:val="12100D"/>
              </w:rPr>
            </w:pPr>
          </w:p>
          <w:p w14:paraId="42C1F835"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Is our intended action likely to be controversial, polarizing, or otherwise likely to cause backlash? Why?</w:t>
            </w:r>
          </w:p>
          <w:p w14:paraId="265BDC5A"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Are we committed to the action despite backlash? </w:t>
            </w:r>
          </w:p>
          <w:p w14:paraId="2D212D08" w14:textId="77777777" w:rsidR="006E1088" w:rsidRDefault="006E1088">
            <w:pPr>
              <w:rPr>
                <w:rFonts w:ascii="Hanken Grotesk" w:eastAsia="Hanken Grotesk" w:hAnsi="Hanken Grotesk" w:cs="Hanken Grotesk"/>
                <w:i/>
                <w:iCs/>
                <w:color w:val="12100D"/>
              </w:rPr>
            </w:pPr>
          </w:p>
          <w:p w14:paraId="6CC9588E"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What types of </w:t>
            </w:r>
            <w:proofErr w:type="gramStart"/>
            <w:r>
              <w:rPr>
                <w:rFonts w:ascii="Hanken Grotesk" w:eastAsia="Hanken Grotesk" w:hAnsi="Hanken Grotesk" w:cs="Hanken Grotesk"/>
                <w:i/>
                <w:iCs/>
                <w:color w:val="12100D"/>
              </w:rPr>
              <w:t>backlash</w:t>
            </w:r>
            <w:proofErr w:type="gramEnd"/>
            <w:r>
              <w:rPr>
                <w:rFonts w:ascii="Hanken Grotesk" w:eastAsia="Hanken Grotesk" w:hAnsi="Hanken Grotesk" w:cs="Hanken Grotesk"/>
                <w:i/>
                <w:iCs/>
                <w:color w:val="12100D"/>
              </w:rPr>
              <w:t xml:space="preserve"> are we able to anticipate, and how can we prepare for them?</w:t>
            </w:r>
          </w:p>
          <w:p w14:paraId="035738D3" w14:textId="77777777" w:rsidR="006E1088" w:rsidRDefault="006E1088">
            <w:pPr>
              <w:rPr>
                <w:rFonts w:ascii="Hanken Grotesk" w:eastAsia="Hanken Grotesk" w:hAnsi="Hanken Grotesk" w:cs="Hanken Grotesk"/>
                <w:i/>
                <w:iCs/>
                <w:color w:val="12100D"/>
              </w:rPr>
            </w:pPr>
          </w:p>
          <w:p w14:paraId="442BA615"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 are some warning signs we’ll watch for to know that backlash is escalating?</w:t>
            </w:r>
          </w:p>
        </w:tc>
        <w:tc>
          <w:tcPr>
            <w:tcW w:w="3360" w:type="dxa"/>
            <w:tcMar>
              <w:top w:w="100" w:type="dxa"/>
              <w:left w:w="100" w:type="dxa"/>
              <w:bottom w:w="100" w:type="dxa"/>
              <w:right w:w="100" w:type="dxa"/>
            </w:tcMar>
          </w:tcPr>
          <w:p w14:paraId="598F4CA4" w14:textId="77777777" w:rsidR="006E1088" w:rsidRDefault="006E1088">
            <w:pPr>
              <w:rPr>
                <w:rFonts w:ascii="Hanken Grotesk" w:eastAsia="Hanken Grotesk" w:hAnsi="Hanken Grotesk" w:cs="Hanken Grotesk"/>
              </w:rPr>
            </w:pPr>
          </w:p>
        </w:tc>
        <w:tc>
          <w:tcPr>
            <w:tcW w:w="2940" w:type="dxa"/>
            <w:tcMar>
              <w:top w:w="100" w:type="dxa"/>
              <w:left w:w="100" w:type="dxa"/>
              <w:bottom w:w="100" w:type="dxa"/>
              <w:right w:w="100" w:type="dxa"/>
            </w:tcMar>
          </w:tcPr>
          <w:p w14:paraId="697C27B0" w14:textId="77777777" w:rsidR="006E1088" w:rsidRDefault="006E1088">
            <w:pPr>
              <w:rPr>
                <w:rFonts w:ascii="Hanken Grotesk" w:eastAsia="Hanken Grotesk" w:hAnsi="Hanken Grotesk" w:cs="Hanken Grotesk"/>
              </w:rPr>
            </w:pPr>
          </w:p>
        </w:tc>
      </w:tr>
      <w:tr w:rsidR="006E1088" w14:paraId="52507F68" w14:textId="77777777" w:rsidTr="00532CCF">
        <w:trPr>
          <w:trHeight w:val="1895"/>
        </w:trPr>
        <w:tc>
          <w:tcPr>
            <w:tcW w:w="1920" w:type="dxa"/>
            <w:tcMar>
              <w:top w:w="100" w:type="dxa"/>
              <w:left w:w="100" w:type="dxa"/>
              <w:bottom w:w="100" w:type="dxa"/>
              <w:right w:w="100" w:type="dxa"/>
            </w:tcMar>
          </w:tcPr>
          <w:p w14:paraId="60200CB6" w14:textId="77777777" w:rsidR="006E1088" w:rsidRDefault="00000000">
            <w:pPr>
              <w:rPr>
                <w:rFonts w:ascii="Hanken Grotesk" w:eastAsia="Hanken Grotesk" w:hAnsi="Hanken Grotesk" w:cs="Hanken Grotesk"/>
                <w:color w:val="12100D"/>
              </w:rPr>
            </w:pPr>
            <w:r>
              <w:rPr>
                <w:rFonts w:ascii="Hanken Grotesk" w:eastAsia="Hanken Grotesk" w:hAnsi="Hanken Grotesk" w:cs="Hanken Grotesk"/>
                <w:b/>
                <w:bCs/>
                <w:color w:val="12100D"/>
              </w:rPr>
              <w:t>Collect Feedback and Learn</w:t>
            </w:r>
          </w:p>
        </w:tc>
        <w:tc>
          <w:tcPr>
            <w:tcW w:w="4725" w:type="dxa"/>
            <w:tcMar>
              <w:top w:w="100" w:type="dxa"/>
              <w:left w:w="100" w:type="dxa"/>
              <w:bottom w:w="100" w:type="dxa"/>
              <w:right w:w="100" w:type="dxa"/>
            </w:tcMar>
          </w:tcPr>
          <w:p w14:paraId="4894949B"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will we get timely feedback (from stakeholders, community, front-line teams)?</w:t>
            </w:r>
          </w:p>
          <w:p w14:paraId="0715ED22" w14:textId="77777777" w:rsidR="006E1088" w:rsidRDefault="006E1088">
            <w:pPr>
              <w:rPr>
                <w:rFonts w:ascii="Hanken Grotesk" w:eastAsia="Hanken Grotesk" w:hAnsi="Hanken Grotesk" w:cs="Hanken Grotesk"/>
                <w:i/>
                <w:iCs/>
                <w:color w:val="12100D"/>
              </w:rPr>
            </w:pPr>
          </w:p>
          <w:p w14:paraId="6F36D743"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will we distinguish between pushback and failure?</w:t>
            </w:r>
          </w:p>
          <w:p w14:paraId="25ED2219" w14:textId="77777777" w:rsidR="006E1088" w:rsidRDefault="006E1088">
            <w:pPr>
              <w:rPr>
                <w:rFonts w:ascii="Hanken Grotesk" w:eastAsia="Hanken Grotesk" w:hAnsi="Hanken Grotesk" w:cs="Hanken Grotesk"/>
                <w:i/>
                <w:iCs/>
                <w:color w:val="12100D"/>
              </w:rPr>
            </w:pPr>
          </w:p>
          <w:p w14:paraId="1541DD32"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might we course-correct without losing credibility or momentum?</w:t>
            </w:r>
          </w:p>
        </w:tc>
        <w:tc>
          <w:tcPr>
            <w:tcW w:w="3360" w:type="dxa"/>
            <w:tcMar>
              <w:top w:w="100" w:type="dxa"/>
              <w:left w:w="100" w:type="dxa"/>
              <w:bottom w:w="100" w:type="dxa"/>
              <w:right w:w="100" w:type="dxa"/>
            </w:tcMar>
          </w:tcPr>
          <w:p w14:paraId="1ACF7EEA" w14:textId="77777777" w:rsidR="006E1088" w:rsidRDefault="006E1088">
            <w:pPr>
              <w:rPr>
                <w:rFonts w:ascii="Hanken Grotesk" w:eastAsia="Hanken Grotesk" w:hAnsi="Hanken Grotesk" w:cs="Hanken Grotesk"/>
              </w:rPr>
            </w:pPr>
          </w:p>
        </w:tc>
        <w:tc>
          <w:tcPr>
            <w:tcW w:w="2940" w:type="dxa"/>
            <w:tcMar>
              <w:top w:w="100" w:type="dxa"/>
              <w:left w:w="100" w:type="dxa"/>
              <w:bottom w:w="100" w:type="dxa"/>
              <w:right w:w="100" w:type="dxa"/>
            </w:tcMar>
          </w:tcPr>
          <w:p w14:paraId="25448FE1" w14:textId="77777777" w:rsidR="006E1088" w:rsidRDefault="006E1088">
            <w:pPr>
              <w:rPr>
                <w:rFonts w:ascii="Hanken Grotesk" w:eastAsia="Hanken Grotesk" w:hAnsi="Hanken Grotesk" w:cs="Hanken Grotesk"/>
              </w:rPr>
            </w:pPr>
          </w:p>
        </w:tc>
      </w:tr>
      <w:tr w:rsidR="006E1088" w14:paraId="0ACC8BDA" w14:textId="77777777" w:rsidTr="00532CCF">
        <w:trPr>
          <w:trHeight w:val="2180"/>
        </w:trPr>
        <w:tc>
          <w:tcPr>
            <w:tcW w:w="1920" w:type="dxa"/>
            <w:tcMar>
              <w:top w:w="100" w:type="dxa"/>
              <w:left w:w="100" w:type="dxa"/>
              <w:bottom w:w="100" w:type="dxa"/>
              <w:right w:w="100" w:type="dxa"/>
            </w:tcMar>
          </w:tcPr>
          <w:p w14:paraId="75349C5C" w14:textId="77777777" w:rsidR="006E1088" w:rsidRDefault="00000000">
            <w:pPr>
              <w:rPr>
                <w:rFonts w:ascii="Hanken Grotesk" w:eastAsia="Hanken Grotesk" w:hAnsi="Hanken Grotesk" w:cs="Hanken Grotesk"/>
                <w:color w:val="12100D"/>
              </w:rPr>
            </w:pPr>
            <w:r>
              <w:rPr>
                <w:rFonts w:ascii="Hanken Grotesk" w:eastAsia="Hanken Grotesk" w:hAnsi="Hanken Grotesk" w:cs="Hanken Grotesk"/>
                <w:b/>
                <w:bCs/>
                <w:color w:val="12100D"/>
              </w:rPr>
              <w:lastRenderedPageBreak/>
              <w:t>Maintain Momentum</w:t>
            </w:r>
          </w:p>
        </w:tc>
        <w:tc>
          <w:tcPr>
            <w:tcW w:w="4725" w:type="dxa"/>
            <w:tcMar>
              <w:top w:w="100" w:type="dxa"/>
              <w:left w:w="100" w:type="dxa"/>
              <w:bottom w:w="100" w:type="dxa"/>
              <w:right w:w="100" w:type="dxa"/>
            </w:tcMar>
          </w:tcPr>
          <w:p w14:paraId="7E5F5E9E"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will we communicate small wins and other progress to sustain morale?</w:t>
            </w:r>
          </w:p>
          <w:p w14:paraId="2BBDD480" w14:textId="77777777" w:rsidR="006E1088" w:rsidRDefault="006E1088">
            <w:pPr>
              <w:rPr>
                <w:rFonts w:ascii="Hanken Grotesk" w:eastAsia="Hanken Grotesk" w:hAnsi="Hanken Grotesk" w:cs="Hanken Grotesk"/>
                <w:i/>
                <w:iCs/>
                <w:color w:val="12100D"/>
              </w:rPr>
            </w:pPr>
          </w:p>
          <w:p w14:paraId="2C8E0B24"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will we build alliances or coalitions that can absorb or push through resistance?</w:t>
            </w:r>
          </w:p>
          <w:p w14:paraId="604E3958" w14:textId="77777777" w:rsidR="006E1088" w:rsidRDefault="006E1088">
            <w:pPr>
              <w:rPr>
                <w:rFonts w:ascii="Hanken Grotesk" w:eastAsia="Hanken Grotesk" w:hAnsi="Hanken Grotesk" w:cs="Hanken Grotesk"/>
                <w:i/>
                <w:iCs/>
                <w:color w:val="12100D"/>
              </w:rPr>
            </w:pPr>
          </w:p>
          <w:p w14:paraId="33FAD9EF"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 institutional or structural supports can we put in place (e.g., policy, budgets, staffing) that aren’t easily rolled back?</w:t>
            </w:r>
          </w:p>
          <w:p w14:paraId="39876E0E" w14:textId="77777777" w:rsidR="006E1088" w:rsidRDefault="006E1088">
            <w:pPr>
              <w:rPr>
                <w:rFonts w:ascii="Hanken Grotesk" w:eastAsia="Hanken Grotesk" w:hAnsi="Hanken Grotesk" w:cs="Hanken Grotesk"/>
                <w:i/>
                <w:iCs/>
                <w:color w:val="12100D"/>
              </w:rPr>
            </w:pPr>
          </w:p>
          <w:p w14:paraId="1B95ECD3"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might changes in the landscape affect progress (e.g., new leadership or legislation, climate change, shifting public opinion/priorities)</w:t>
            </w:r>
          </w:p>
          <w:p w14:paraId="61AB170B" w14:textId="77777777" w:rsidR="006E1088" w:rsidRDefault="006E1088">
            <w:pPr>
              <w:rPr>
                <w:rFonts w:ascii="Hanken Grotesk" w:eastAsia="Hanken Grotesk" w:hAnsi="Hanken Grotesk" w:cs="Hanken Grotesk"/>
                <w:i/>
                <w:iCs/>
                <w:color w:val="12100D"/>
              </w:rPr>
            </w:pPr>
          </w:p>
          <w:p w14:paraId="7B9FEA44"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Whose support will be critical? Do we have their support currently? </w:t>
            </w:r>
          </w:p>
          <w:p w14:paraId="40EB3AC6" w14:textId="77777777" w:rsidR="006E1088" w:rsidRDefault="006E1088">
            <w:pPr>
              <w:rPr>
                <w:rFonts w:ascii="Hanken Grotesk" w:eastAsia="Hanken Grotesk" w:hAnsi="Hanken Grotesk" w:cs="Hanken Grotesk"/>
                <w:i/>
                <w:iCs/>
                <w:color w:val="12100D"/>
              </w:rPr>
            </w:pPr>
          </w:p>
          <w:p w14:paraId="1B3A9260"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Whose resistance could create friction? What can be done to garner/maintain their support?</w:t>
            </w:r>
          </w:p>
        </w:tc>
        <w:tc>
          <w:tcPr>
            <w:tcW w:w="3360" w:type="dxa"/>
            <w:tcMar>
              <w:top w:w="100" w:type="dxa"/>
              <w:left w:w="100" w:type="dxa"/>
              <w:bottom w:w="100" w:type="dxa"/>
              <w:right w:w="100" w:type="dxa"/>
            </w:tcMar>
          </w:tcPr>
          <w:p w14:paraId="310E3B8D" w14:textId="77777777" w:rsidR="006E1088" w:rsidRDefault="006E1088">
            <w:pPr>
              <w:rPr>
                <w:rFonts w:ascii="Hanken Grotesk" w:eastAsia="Hanken Grotesk" w:hAnsi="Hanken Grotesk" w:cs="Hanken Grotesk"/>
              </w:rPr>
            </w:pPr>
          </w:p>
        </w:tc>
        <w:tc>
          <w:tcPr>
            <w:tcW w:w="2940" w:type="dxa"/>
            <w:tcMar>
              <w:top w:w="100" w:type="dxa"/>
              <w:left w:w="100" w:type="dxa"/>
              <w:bottom w:w="100" w:type="dxa"/>
              <w:right w:w="100" w:type="dxa"/>
            </w:tcMar>
          </w:tcPr>
          <w:p w14:paraId="0A0F5F6D" w14:textId="77777777" w:rsidR="006E1088" w:rsidRDefault="006E1088">
            <w:pPr>
              <w:rPr>
                <w:rFonts w:ascii="Hanken Grotesk" w:eastAsia="Hanken Grotesk" w:hAnsi="Hanken Grotesk" w:cs="Hanken Grotesk"/>
              </w:rPr>
            </w:pPr>
          </w:p>
        </w:tc>
      </w:tr>
      <w:tr w:rsidR="006E1088" w14:paraId="1DB2DA0E" w14:textId="77777777" w:rsidTr="00532CCF">
        <w:trPr>
          <w:trHeight w:val="2180"/>
        </w:trPr>
        <w:tc>
          <w:tcPr>
            <w:tcW w:w="1920" w:type="dxa"/>
            <w:tcMar>
              <w:top w:w="100" w:type="dxa"/>
              <w:left w:w="100" w:type="dxa"/>
              <w:bottom w:w="100" w:type="dxa"/>
              <w:right w:w="100" w:type="dxa"/>
            </w:tcMar>
          </w:tcPr>
          <w:p w14:paraId="641DE6F6" w14:textId="77777777" w:rsidR="006E1088" w:rsidRDefault="00000000">
            <w:pPr>
              <w:rPr>
                <w:rFonts w:ascii="Hanken Grotesk" w:eastAsia="Hanken Grotesk" w:hAnsi="Hanken Grotesk" w:cs="Hanken Grotesk"/>
                <w:color w:val="12100D"/>
              </w:rPr>
            </w:pPr>
            <w:r>
              <w:rPr>
                <w:rFonts w:ascii="Hanken Grotesk" w:eastAsia="Hanken Grotesk" w:hAnsi="Hanken Grotesk" w:cs="Hanken Grotesk"/>
                <w:b/>
                <w:bCs/>
                <w:color w:val="12100D"/>
              </w:rPr>
              <w:lastRenderedPageBreak/>
              <w:t>Revisit and Revise Strategy</w:t>
            </w:r>
          </w:p>
        </w:tc>
        <w:tc>
          <w:tcPr>
            <w:tcW w:w="4725" w:type="dxa"/>
            <w:tcMar>
              <w:top w:w="100" w:type="dxa"/>
              <w:left w:w="100" w:type="dxa"/>
              <w:bottom w:w="100" w:type="dxa"/>
              <w:right w:w="100" w:type="dxa"/>
            </w:tcMar>
          </w:tcPr>
          <w:p w14:paraId="6A32511E"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 xml:space="preserve">How often will we reassess our strategy and its underlying theory, including its assumptions? </w:t>
            </w:r>
          </w:p>
          <w:p w14:paraId="275EDF5D" w14:textId="77777777" w:rsidR="006E1088" w:rsidRDefault="006E1088">
            <w:pPr>
              <w:rPr>
                <w:rFonts w:ascii="Hanken Grotesk" w:eastAsia="Hanken Grotesk" w:hAnsi="Hanken Grotesk" w:cs="Hanken Grotesk"/>
                <w:i/>
                <w:iCs/>
                <w:color w:val="12100D"/>
              </w:rPr>
            </w:pPr>
          </w:p>
          <w:p w14:paraId="7DABC919"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At what intervals will we assess progress?</w:t>
            </w:r>
          </w:p>
          <w:p w14:paraId="424ECDE0" w14:textId="77777777" w:rsidR="006E1088" w:rsidRDefault="006E1088">
            <w:pPr>
              <w:rPr>
                <w:rFonts w:ascii="Hanken Grotesk" w:eastAsia="Hanken Grotesk" w:hAnsi="Hanken Grotesk" w:cs="Hanken Grotesk"/>
                <w:i/>
                <w:iCs/>
                <w:color w:val="12100D"/>
              </w:rPr>
            </w:pPr>
          </w:p>
          <w:p w14:paraId="643CE5B6"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What data will tell us if we're on track, falling into unmet expectations, or encountering unanticipated resistance?</w:t>
            </w:r>
          </w:p>
          <w:p w14:paraId="0F456112" w14:textId="77777777" w:rsidR="006E1088" w:rsidRDefault="006E1088">
            <w:pPr>
              <w:rPr>
                <w:rFonts w:ascii="Hanken Grotesk" w:eastAsia="Hanken Grotesk" w:hAnsi="Hanken Grotesk" w:cs="Hanken Grotesk"/>
                <w:i/>
                <w:iCs/>
                <w:color w:val="12100D"/>
              </w:rPr>
            </w:pPr>
          </w:p>
          <w:p w14:paraId="73A99CDE" w14:textId="77777777" w:rsidR="006E1088" w:rsidRDefault="00000000">
            <w:pPr>
              <w:rPr>
                <w:rFonts w:ascii="Hanken Grotesk" w:eastAsia="Hanken Grotesk" w:hAnsi="Hanken Grotesk" w:cs="Hanken Grotesk"/>
                <w:i/>
                <w:iCs/>
                <w:color w:val="12100D"/>
              </w:rPr>
            </w:pPr>
            <w:r>
              <w:rPr>
                <w:rFonts w:ascii="Hanken Grotesk" w:eastAsia="Hanken Grotesk" w:hAnsi="Hanken Grotesk" w:cs="Hanken Grotesk"/>
                <w:i/>
                <w:iCs/>
                <w:color w:val="12100D"/>
              </w:rPr>
              <w:t>How will we document this over time to learn for future cycles?</w:t>
            </w:r>
          </w:p>
        </w:tc>
        <w:tc>
          <w:tcPr>
            <w:tcW w:w="3360" w:type="dxa"/>
            <w:tcMar>
              <w:top w:w="100" w:type="dxa"/>
              <w:left w:w="100" w:type="dxa"/>
              <w:bottom w:w="100" w:type="dxa"/>
              <w:right w:w="100" w:type="dxa"/>
            </w:tcMar>
          </w:tcPr>
          <w:p w14:paraId="4CF3ECBB" w14:textId="77777777" w:rsidR="006E1088" w:rsidRDefault="006E1088">
            <w:pPr>
              <w:rPr>
                <w:rFonts w:ascii="Hanken Grotesk" w:eastAsia="Hanken Grotesk" w:hAnsi="Hanken Grotesk" w:cs="Hanken Grotesk"/>
              </w:rPr>
            </w:pPr>
          </w:p>
        </w:tc>
        <w:tc>
          <w:tcPr>
            <w:tcW w:w="2940" w:type="dxa"/>
            <w:tcMar>
              <w:top w:w="100" w:type="dxa"/>
              <w:left w:w="100" w:type="dxa"/>
              <w:bottom w:w="100" w:type="dxa"/>
              <w:right w:w="100" w:type="dxa"/>
            </w:tcMar>
          </w:tcPr>
          <w:p w14:paraId="44CD93FB" w14:textId="77777777" w:rsidR="006E1088" w:rsidRDefault="006E1088">
            <w:pPr>
              <w:rPr>
                <w:rFonts w:ascii="Hanken Grotesk" w:eastAsia="Hanken Grotesk" w:hAnsi="Hanken Grotesk" w:cs="Hanken Grotesk"/>
              </w:rPr>
            </w:pPr>
          </w:p>
        </w:tc>
      </w:tr>
    </w:tbl>
    <w:p w14:paraId="716404B4" w14:textId="77777777" w:rsidR="006E1088" w:rsidRDefault="006E1088">
      <w:pPr>
        <w:rPr>
          <w:rFonts w:ascii="Hanken Grotesk" w:eastAsia="Hanken Grotesk" w:hAnsi="Hanken Grotesk" w:cs="Hanken Grotesk"/>
        </w:rPr>
      </w:pPr>
    </w:p>
    <w:sectPr w:rsidR="006E1088">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75826F" w14:textId="77777777" w:rsidR="00B254B8" w:rsidRDefault="00B254B8">
      <w:pPr>
        <w:spacing w:line="240" w:lineRule="auto"/>
      </w:pPr>
      <w:r>
        <w:separator/>
      </w:r>
    </w:p>
  </w:endnote>
  <w:endnote w:type="continuationSeparator" w:id="0">
    <w:p w14:paraId="628D2B77" w14:textId="77777777" w:rsidR="00B254B8" w:rsidRDefault="00B254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326DE42-C54D-1644-8236-E698FB72D867}"/>
    <w:embedItalic r:id="rId2" w:fontKey="{82EA2DAD-9FA1-6A4A-B44B-BDE16AD7E12B}"/>
  </w:font>
  <w:font w:name="Times New Roman">
    <w:panose1 w:val="02020603050405020304"/>
    <w:charset w:val="00"/>
    <w:family w:val="roman"/>
    <w:pitch w:val="variable"/>
    <w:sig w:usb0="E0002EFF" w:usb1="C000785B" w:usb2="00000009" w:usb3="00000000" w:csb0="000001FF" w:csb1="00000000"/>
    <w:embedRegular r:id="rId3" w:fontKey="{84DECBBD-2903-DD47-BAED-DE2FE231F919}"/>
  </w:font>
  <w:font w:name="Hanken Grotesk">
    <w:charset w:val="00"/>
    <w:family w:val="auto"/>
    <w:pitch w:val="default"/>
    <w:embedRegular r:id="rId4" w:fontKey="{7E5E70E2-83F6-454C-BCE4-3D395B37566C}"/>
    <w:embedBold r:id="rId5" w:fontKey="{0F89ACDD-B34D-3E44-81E6-CC26E4AFC2B7}"/>
    <w:embedItalic r:id="rId6" w:fontKey="{9DAD9FAC-55A1-484F-BA07-2FA866E7781C}"/>
  </w:font>
  <w:font w:name="Calibri">
    <w:panose1 w:val="020F0502020204030204"/>
    <w:charset w:val="00"/>
    <w:family w:val="swiss"/>
    <w:pitch w:val="variable"/>
    <w:sig w:usb0="E0002AFF" w:usb1="C000247B" w:usb2="00000009" w:usb3="00000000" w:csb0="000001FF" w:csb1="00000000"/>
    <w:embedRegular r:id="rId7" w:fontKey="{E6B6D653-E877-D142-BC0F-6A9157160274}"/>
  </w:font>
  <w:font w:name="Cambria">
    <w:panose1 w:val="02040503050406030204"/>
    <w:charset w:val="00"/>
    <w:family w:val="roman"/>
    <w:pitch w:val="variable"/>
    <w:sig w:usb0="E00002FF" w:usb1="400004FF" w:usb2="00000000" w:usb3="00000000" w:csb0="0000019F" w:csb1="00000000"/>
    <w:embedRegular r:id="rId8" w:fontKey="{15E76CF8-7287-9C44-8BD7-8340F950E9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AE15F2" w14:textId="77777777" w:rsidR="00532CCF" w:rsidRDefault="00532C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F44777" w14:textId="77777777" w:rsidR="00532CCF" w:rsidRDefault="00532C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78632" w14:textId="77777777" w:rsidR="00532CCF" w:rsidRDefault="00532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04F684" w14:textId="77777777" w:rsidR="00B254B8" w:rsidRDefault="00B254B8">
      <w:pPr>
        <w:spacing w:line="240" w:lineRule="auto"/>
      </w:pPr>
      <w:r>
        <w:separator/>
      </w:r>
    </w:p>
  </w:footnote>
  <w:footnote w:type="continuationSeparator" w:id="0">
    <w:p w14:paraId="6AF857AE" w14:textId="77777777" w:rsidR="00B254B8" w:rsidRDefault="00B254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30C3E" w14:textId="77777777" w:rsidR="00532CCF" w:rsidRDefault="00532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3BE666" w14:textId="77777777" w:rsidR="006E1088" w:rsidRDefault="00000000">
    <w:pPr>
      <w:jc w:val="center"/>
    </w:pPr>
    <w:r>
      <w:rPr>
        <w:noProof/>
      </w:rPr>
      <w:drawing>
        <wp:inline distT="114300" distB="114300" distL="114300" distR="114300" wp14:anchorId="786D37CB" wp14:editId="110268FA">
          <wp:extent cx="1385327" cy="6143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9565" b="26087"/>
                  <a:stretch>
                    <a:fillRect/>
                  </a:stretch>
                </pic:blipFill>
                <pic:spPr>
                  <a:xfrm>
                    <a:off x="0" y="0"/>
                    <a:ext cx="1385327" cy="614363"/>
                  </a:xfrm>
                  <a:prstGeom prst="rect">
                    <a:avLst/>
                  </a:prstGeom>
                  <a:ln/>
                </pic:spPr>
              </pic:pic>
            </a:graphicData>
          </a:graphic>
        </wp:inline>
      </w:drawing>
    </w:r>
  </w:p>
  <w:p w14:paraId="2E02DA2E" w14:textId="77777777" w:rsidR="006E1088" w:rsidRDefault="006E1088">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F59C6" w14:textId="77777777" w:rsidR="00532CCF" w:rsidRDefault="00532CCF">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088"/>
    <w:rsid w:val="00532CCF"/>
    <w:rsid w:val="006E1088"/>
    <w:rsid w:val="007535FA"/>
    <w:rsid w:val="00B254B8"/>
    <w:rsid w:val="00D226B3"/>
    <w:rsid w:val="00E41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2F3B7"/>
  <w15:docId w15:val="{8591C79D-A660-C54E-9ABA-576080A6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532CCF"/>
    <w:pPr>
      <w:tabs>
        <w:tab w:val="center" w:pos="4680"/>
        <w:tab w:val="right" w:pos="9360"/>
      </w:tabs>
      <w:spacing w:line="240" w:lineRule="auto"/>
    </w:pPr>
  </w:style>
  <w:style w:type="character" w:customStyle="1" w:styleId="HeaderChar">
    <w:name w:val="Header Char"/>
    <w:basedOn w:val="DefaultParagraphFont"/>
    <w:link w:val="Header"/>
    <w:uiPriority w:val="99"/>
    <w:rsid w:val="00532CCF"/>
  </w:style>
  <w:style w:type="paragraph" w:styleId="Footer">
    <w:name w:val="footer"/>
    <w:basedOn w:val="Normal"/>
    <w:link w:val="FooterChar"/>
    <w:uiPriority w:val="99"/>
    <w:unhideWhenUsed/>
    <w:rsid w:val="00532CCF"/>
    <w:pPr>
      <w:tabs>
        <w:tab w:val="center" w:pos="4680"/>
        <w:tab w:val="right" w:pos="9360"/>
      </w:tabs>
      <w:spacing w:line="240" w:lineRule="auto"/>
    </w:pPr>
  </w:style>
  <w:style w:type="character" w:customStyle="1" w:styleId="FooterChar">
    <w:name w:val="Footer Char"/>
    <w:basedOn w:val="DefaultParagraphFont"/>
    <w:link w:val="Footer"/>
    <w:uiPriority w:val="99"/>
    <w:rsid w:val="00532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8E45-138E-9A4E-9B90-8ADC5BF7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Preston Adrien</cp:lastModifiedBy>
  <cp:revision>3</cp:revision>
  <dcterms:created xsi:type="dcterms:W3CDTF">2026-08-17T02:58:00Z</dcterms:created>
  <dcterms:modified xsi:type="dcterms:W3CDTF">2026-08-17T03:02:00Z</dcterms:modified>
</cp:coreProperties>
</file>